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2162D" w14:textId="78895AF2" w:rsidR="00361A27" w:rsidRDefault="00D75E78">
      <w:pPr>
        <w:rPr>
          <w:rFonts w:ascii="PT Sans" w:hAnsi="PT Sans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74692C24" wp14:editId="3EC3829D">
            <wp:extent cx="1562100" cy="2082800"/>
            <wp:effectExtent l="0" t="0" r="0" b="0"/>
            <wp:docPr id="1041908896" name="Picture 1" descr="Jenny Mural, LCSW-R, IMH-E® - Society for the Protection and Care of 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y Mural, LCSW-R, IMH-E® - Society for the Protection and Care of  Childr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01D"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 </w:t>
      </w:r>
    </w:p>
    <w:p w14:paraId="15ED411A" w14:textId="7821E673" w:rsidR="0052601D" w:rsidRDefault="0052601D" w:rsidP="0052601D">
      <w:pPr>
        <w:spacing w:after="0" w:line="240" w:lineRule="auto"/>
        <w:outlineLvl w:val="3"/>
        <w:rPr>
          <w:rFonts w:ascii="PT Serif" w:eastAsia="Times New Roman" w:hAnsi="PT Serif" w:cs="Times New Roman"/>
          <w:color w:val="222222"/>
          <w:kern w:val="0"/>
          <w14:ligatures w14:val="none"/>
        </w:rPr>
      </w:pPr>
      <w:hyperlink r:id="rId5" w:history="1">
        <w:r w:rsidRPr="0052601D">
          <w:rPr>
            <w:rFonts w:ascii="PT Serif" w:eastAsia="Times New Roman" w:hAnsi="PT Serif" w:cs="Times New Roman"/>
            <w:color w:val="003F5E"/>
            <w:kern w:val="0"/>
            <w:sz w:val="30"/>
            <w:szCs w:val="30"/>
            <w14:ligatures w14:val="none"/>
          </w:rPr>
          <w:t>Jenny Mural, LCSW, IMH-E®</w:t>
        </w:r>
      </w:hyperlink>
    </w:p>
    <w:p w14:paraId="09E83761" w14:textId="4AB2C2AA" w:rsidR="00C31C15" w:rsidRPr="0052601D" w:rsidRDefault="00C31C15" w:rsidP="0052601D">
      <w:pPr>
        <w:spacing w:after="0" w:line="240" w:lineRule="auto"/>
        <w:outlineLvl w:val="3"/>
        <w:rPr>
          <w:rFonts w:ascii="PT Serif" w:eastAsia="Times New Roman" w:hAnsi="PT Serif" w:cs="Times New Roman"/>
          <w:color w:val="222222"/>
          <w:kern w:val="0"/>
          <w14:ligatures w14:val="none"/>
        </w:rPr>
      </w:pPr>
      <w:r>
        <w:rPr>
          <w:rFonts w:ascii="PT Serif" w:eastAsia="Times New Roman" w:hAnsi="PT Serif" w:cs="Times New Roman"/>
          <w:color w:val="222222"/>
          <w:kern w:val="0"/>
          <w14:ligatures w14:val="none"/>
        </w:rPr>
        <w:t>Jewish Family Services Counseling Center</w:t>
      </w:r>
    </w:p>
    <w:p w14:paraId="03735308" w14:textId="6C1883AF" w:rsidR="0052601D" w:rsidRDefault="0052601D" w:rsidP="0052601D">
      <w:pPr>
        <w:spacing w:after="0" w:line="240" w:lineRule="auto"/>
        <w:outlineLvl w:val="3"/>
        <w:rPr>
          <w:rFonts w:ascii="PT Serif" w:eastAsia="Times New Roman" w:hAnsi="PT Serif" w:cs="Times New Roman"/>
          <w:color w:val="222222"/>
          <w:kern w:val="0"/>
          <w14:ligatures w14:val="none"/>
        </w:rPr>
      </w:pPr>
      <w:r>
        <w:rPr>
          <w:rFonts w:ascii="PT Serif" w:eastAsia="Times New Roman" w:hAnsi="PT Serif" w:cs="Times New Roman"/>
          <w:color w:val="222222"/>
          <w:kern w:val="0"/>
          <w14:ligatures w14:val="none"/>
        </w:rPr>
        <w:t>Phone/Text: 585-250-1324</w:t>
      </w:r>
    </w:p>
    <w:p w14:paraId="7B21CA26" w14:textId="71C27CD2" w:rsidR="0052601D" w:rsidRPr="0052601D" w:rsidRDefault="0052601D" w:rsidP="0052601D">
      <w:pPr>
        <w:spacing w:after="0" w:line="240" w:lineRule="auto"/>
        <w:outlineLvl w:val="3"/>
        <w:rPr>
          <w:rFonts w:ascii="PT Serif" w:eastAsia="Times New Roman" w:hAnsi="PT Serif" w:cs="Times New Roman"/>
          <w:color w:val="222222"/>
          <w:kern w:val="0"/>
          <w14:ligatures w14:val="none"/>
        </w:rPr>
      </w:pPr>
      <w:r>
        <w:rPr>
          <w:rFonts w:ascii="PT Serif" w:eastAsia="Times New Roman" w:hAnsi="PT Serif" w:cs="Times New Roman"/>
          <w:color w:val="222222"/>
          <w:kern w:val="0"/>
          <w14:ligatures w14:val="none"/>
        </w:rPr>
        <w:t>Email: jmural@jfsrochester.org</w:t>
      </w:r>
    </w:p>
    <w:p w14:paraId="3ED17771" w14:textId="77777777" w:rsidR="0052601D" w:rsidRPr="00D75E78" w:rsidRDefault="0052601D" w:rsidP="00D75E78">
      <w:pPr>
        <w:spacing w:after="0" w:line="240" w:lineRule="auto"/>
        <w:outlineLvl w:val="3"/>
        <w:rPr>
          <w:rFonts w:ascii="PT Serif" w:eastAsia="Times New Roman" w:hAnsi="PT Serif" w:cs="Times New Roman"/>
          <w:kern w:val="0"/>
          <w14:ligatures w14:val="none"/>
        </w:rPr>
      </w:pPr>
    </w:p>
    <w:p w14:paraId="1056C0DA" w14:textId="77777777" w:rsidR="00D75E78" w:rsidRPr="0052601D" w:rsidRDefault="00D75E78">
      <w:pPr>
        <w:rPr>
          <w:rFonts w:ascii="PT Serif" w:hAnsi="PT Serif"/>
          <w:color w:val="000000"/>
          <w:sz w:val="27"/>
          <w:szCs w:val="27"/>
          <w:shd w:val="clear" w:color="auto" w:fill="FFFFFF"/>
        </w:rPr>
      </w:pPr>
    </w:p>
    <w:p w14:paraId="2C40339A" w14:textId="0F7D4DC3" w:rsidR="00361A27" w:rsidRPr="0052601D" w:rsidRDefault="00361A27">
      <w:pPr>
        <w:rPr>
          <w:rFonts w:ascii="PT Serif" w:hAnsi="PT Serif"/>
        </w:rPr>
      </w:pP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Jenny </w:t>
      </w:r>
      <w:r w:rsidR="00C31C15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is one of the new therapists at the counseling center with JFS.  </w:t>
      </w:r>
      <w:r w:rsidR="001801DB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She 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holds a Bachelor’s degree in Psychology from the University of Rochester (2002) and a Master’s Degree in Social Work from Virginia Commonwealth University (2006). She has over 1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5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years of experience working with children and families in the Rochester community impacted by trauma, grief and loss, family dynamics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and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issues around 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social and emotional development across settings, including </w:t>
      </w:r>
      <w:r w:rsidR="00D75E78"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home-based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work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.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 Jenny has specialized training in Perinatal Mental Health, Infant Mental Health and Parent Coaching. 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She is committed to offering 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support to all caregivers working with and on behalf of young children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through the lens of supporting healthy, nurturing interpersonal relationships. In her professional and personal roles and relationships, Jenny holds a deep appreciation for creating space for reflection to foster understanding of oneself and others within the context of relationships.</w:t>
      </w:r>
      <w:r w:rsidRP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 </w:t>
      </w:r>
      <w:r w:rsidR="0052601D">
        <w:rPr>
          <w:rFonts w:ascii="PT Serif" w:hAnsi="PT Serif"/>
          <w:color w:val="000000"/>
          <w:sz w:val="27"/>
          <w:szCs w:val="27"/>
          <w:shd w:val="clear" w:color="auto" w:fill="FFFFFF"/>
        </w:rPr>
        <w:t>She</w:t>
      </w:r>
      <w:r w:rsidR="00C31987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is</w:t>
      </w:r>
      <w:r w:rsidR="0052601D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excited to partner with the parents and staff at Keshet Preschool to support the ongoing social, emotional development of the children. </w:t>
      </w:r>
      <w:r w:rsidR="001801DB">
        <w:rPr>
          <w:rFonts w:ascii="PT Serif" w:hAnsi="PT Serif"/>
          <w:color w:val="000000"/>
          <w:sz w:val="27"/>
          <w:szCs w:val="27"/>
          <w:shd w:val="clear" w:color="auto" w:fill="FFFFFF"/>
        </w:rPr>
        <w:t xml:space="preserve"> Jenny anticipates being on site at Keshet on Thursday mornings but please feel free to use the contact information above to reach out at any time. </w:t>
      </w:r>
    </w:p>
    <w:sectPr w:rsidR="00361A27" w:rsidRPr="0052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27"/>
    <w:rsid w:val="001801DB"/>
    <w:rsid w:val="00361A27"/>
    <w:rsid w:val="0052601D"/>
    <w:rsid w:val="00C31987"/>
    <w:rsid w:val="00C31C15"/>
    <w:rsid w:val="00D45972"/>
    <w:rsid w:val="00D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00E0"/>
  <w15:chartTrackingRefBased/>
  <w15:docId w15:val="{2AEDC6A4-FCBC-4B1C-969B-63F94049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1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5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cc-roch.org/staff/jenny-mural-lcsw-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mural</dc:creator>
  <cp:keywords/>
  <dc:description/>
  <cp:lastModifiedBy>Jenny Mural</cp:lastModifiedBy>
  <cp:revision>5</cp:revision>
  <dcterms:created xsi:type="dcterms:W3CDTF">2024-02-27T17:01:00Z</dcterms:created>
  <dcterms:modified xsi:type="dcterms:W3CDTF">2024-02-27T18:58:00Z</dcterms:modified>
</cp:coreProperties>
</file>